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u w:val="single"/>
        </w:rPr>
      </w:pPr>
      <w:r>
        <w:rPr>
          <w:b/>
          <w:bCs/>
          <w:sz w:val="36"/>
          <w:szCs w:val="36"/>
          <w:u w:val="single"/>
        </w:rPr>
        <w:t>Ayushmaan Bharath ( National Health Protection Scheme)</w:t>
      </w:r>
      <w:r>
        <w:rPr>
          <w:sz w:val="36"/>
          <w:szCs w:val="36"/>
          <w:u w:val="single"/>
        </w:rPr>
        <w:t xml:space="preserve"> </w:t>
      </w:r>
    </w:p>
    <w:p>
      <w:pPr>
        <w:pStyle w:val="Normal"/>
        <w:jc w:val="center"/>
        <w:rPr/>
      </w:pPr>
      <w:r>
        <w:rPr>
          <w:b/>
          <w:bCs/>
          <w:i/>
          <w:iCs/>
          <w:sz w:val="26"/>
          <w:szCs w:val="26"/>
        </w:rPr>
        <w:t>(Proof Of Concept)</w:t>
      </w:r>
    </w:p>
    <w:p>
      <w:pPr>
        <w:pStyle w:val="Normal"/>
        <w:jc w:val="center"/>
        <w:rPr/>
      </w:pPr>
      <w:r>
        <w:rPr/>
      </w:r>
    </w:p>
    <w:p>
      <w:pPr>
        <w:pStyle w:val="Normal"/>
        <w:jc w:val="center"/>
        <w:rPr/>
      </w:pPr>
      <w:r>
        <w:rPr/>
      </w:r>
    </w:p>
    <w:p>
      <w:pPr>
        <w:pStyle w:val="Normal"/>
        <w:jc w:val="left"/>
        <w:rPr/>
      </w:pPr>
      <w:r>
        <w:rPr/>
      </w:r>
    </w:p>
    <w:p>
      <w:pPr>
        <w:pStyle w:val="Normal"/>
        <w:jc w:val="left"/>
        <w:rPr/>
      </w:pPr>
      <w:r>
        <w:rPr/>
        <w:t xml:space="preserve"> </w:t>
      </w:r>
      <w:r>
        <w:rPr>
          <w:b/>
          <w:bCs/>
          <w:u w:val="single"/>
        </w:rPr>
        <w:t>Tasks to be done from backend:</w:t>
      </w:r>
      <w:r>
        <w:rPr>
          <w:b/>
          <w:bCs/>
          <w:u w:val="none"/>
        </w:rPr>
        <w:t xml:space="preserve"> </w:t>
      </w:r>
    </w:p>
    <w:p>
      <w:pPr>
        <w:pStyle w:val="Normal"/>
        <w:jc w:val="left"/>
        <w:rPr>
          <w:b/>
          <w:b/>
          <w:bCs/>
          <w:u w:val="none"/>
        </w:rPr>
      </w:pPr>
      <w:r>
        <w:rPr>
          <w:b/>
          <w:bCs/>
          <w:u w:val="none"/>
        </w:rPr>
      </w:r>
    </w:p>
    <w:p>
      <w:pPr>
        <w:pStyle w:val="Normal"/>
        <w:jc w:val="left"/>
        <w:rPr/>
      </w:pPr>
      <w:r>
        <w:rPr>
          <w:b/>
          <w:bCs/>
          <w:u w:val="none"/>
        </w:rPr>
        <w:t xml:space="preserve">- </w:t>
      </w:r>
      <w:r>
        <w:rPr>
          <w:b w:val="false"/>
          <w:bCs w:val="false"/>
          <w:u w:val="none"/>
        </w:rPr>
        <w:t>Registering</w:t>
      </w:r>
      <w:r>
        <w:rPr>
          <w:b/>
          <w:bCs/>
          <w:u w:val="none"/>
        </w:rPr>
        <w:t xml:space="preserve"> </w:t>
      </w:r>
      <w:r>
        <w:rPr>
          <w:b w:val="false"/>
          <w:bCs w:val="false"/>
          <w:u w:val="none"/>
        </w:rPr>
        <w:t>patient information into Ropsten TestNet. ( In our case: Patient ID, Max Claim</w:t>
      </w:r>
    </w:p>
    <w:p>
      <w:pPr>
        <w:pStyle w:val="Normal"/>
        <w:jc w:val="left"/>
        <w:rPr>
          <w:b w:val="false"/>
          <w:b w:val="false"/>
          <w:bCs w:val="false"/>
          <w:u w:val="none"/>
        </w:rPr>
      </w:pPr>
      <w:r>
        <w:rPr>
          <w:b w:val="false"/>
          <w:bCs w:val="false"/>
          <w:u w:val="none"/>
        </w:rPr>
        <w:t xml:space="preserve">   </w:t>
      </w:r>
      <w:r>
        <w:rPr>
          <w:b w:val="false"/>
          <w:bCs w:val="false"/>
          <w:u w:val="none"/>
        </w:rPr>
        <w:t>Amount, Amount claimed and Number of claims).</w:t>
      </w:r>
    </w:p>
    <w:p>
      <w:pPr>
        <w:pStyle w:val="Normal"/>
        <w:jc w:val="left"/>
        <w:rPr>
          <w:b w:val="false"/>
          <w:b w:val="false"/>
          <w:bCs w:val="false"/>
          <w:u w:val="none"/>
        </w:rPr>
      </w:pPr>
      <w:r>
        <w:rPr>
          <w:b w:val="false"/>
          <w:bCs w:val="false"/>
          <w:u w:val="none"/>
        </w:rPr>
      </w:r>
    </w:p>
    <w:p>
      <w:pPr>
        <w:pStyle w:val="Normal"/>
        <w:jc w:val="left"/>
        <w:rPr/>
      </w:pPr>
      <w:r>
        <w:rPr>
          <w:b w:val="false"/>
          <w:bCs w:val="false"/>
          <w:u w:val="none"/>
        </w:rPr>
        <w:t xml:space="preserve">- </w:t>
      </w:r>
      <w:bookmarkStart w:id="0" w:name="docs-internal-guid-7b586e94-fe27-9a60-7e0c-220cdeada2b2"/>
      <w:bookmarkEnd w:id="0"/>
      <w:r>
        <w:rPr>
          <w:rFonts w:ascii="Arial" w:hAnsi="Arial"/>
          <w:b w:val="false"/>
          <w:bCs w:val="false"/>
          <w:i w:val="false"/>
          <w:caps w:val="false"/>
          <w:smallCaps w:val="false"/>
          <w:strike w:val="false"/>
          <w:dstrike w:val="false"/>
          <w:color w:val="000000"/>
          <w:sz w:val="22"/>
          <w:u w:val="none"/>
          <w:effect w:val="none"/>
        </w:rPr>
        <w:t xml:space="preserve">Will on board providers </w:t>
      </w:r>
      <w:r>
        <w:rPr>
          <w:b w:val="false"/>
          <w:bCs w:val="false"/>
          <w:u w:val="none"/>
        </w:rPr>
        <w:t>and negotiation percentage into TestNet.</w:t>
      </w:r>
    </w:p>
    <w:p>
      <w:pPr>
        <w:pStyle w:val="Normal"/>
        <w:jc w:val="left"/>
        <w:rPr>
          <w:b w:val="false"/>
          <w:b w:val="false"/>
          <w:bCs w:val="false"/>
          <w:u w:val="none"/>
        </w:rPr>
      </w:pPr>
      <w:r>
        <w:rPr>
          <w:b w:val="false"/>
          <w:bCs w:val="false"/>
          <w:u w:val="none"/>
        </w:rPr>
      </w:r>
    </w:p>
    <w:p>
      <w:pPr>
        <w:pStyle w:val="Normal"/>
        <w:jc w:val="left"/>
        <w:rPr/>
      </w:pPr>
      <w:r>
        <w:rPr>
          <w:b w:val="false"/>
          <w:bCs w:val="false"/>
          <w:u w:val="none"/>
        </w:rPr>
        <w:t xml:space="preserve">- </w:t>
      </w:r>
      <w:bookmarkStart w:id="1" w:name="docs-internal-guid-47ea39f9-fe29-0b94-55f8-9d1badacdf98"/>
      <w:bookmarkEnd w:id="1"/>
      <w:r>
        <w:rPr>
          <w:rFonts w:ascii="Arial" w:hAnsi="Arial"/>
          <w:b w:val="false"/>
          <w:bCs w:val="false"/>
          <w:i w:val="false"/>
          <w:caps w:val="false"/>
          <w:smallCaps w:val="false"/>
          <w:strike w:val="false"/>
          <w:dstrike w:val="false"/>
          <w:color w:val="000000"/>
          <w:sz w:val="22"/>
          <w:u w:val="none"/>
          <w:effect w:val="none"/>
        </w:rPr>
        <w:t>Can change the parameters like state govt percentage, central govt percentage</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 Adding ICD codes and corresponding prices.</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pPr>
      <w:r>
        <w:rPr>
          <w:b/>
          <w:bCs/>
          <w:u w:val="single"/>
        </w:rPr>
        <w:t>Workflow from Home Page as follows:</w:t>
      </w:r>
      <w:r>
        <w:rPr>
          <w:b w:val="false"/>
          <w:bCs w:val="false"/>
          <w:u w:val="none"/>
        </w:rPr>
        <w:t xml:space="preserve"> </w:t>
      </w:r>
    </w:p>
    <w:p>
      <w:pPr>
        <w:pStyle w:val="Normal"/>
        <w:jc w:val="left"/>
        <w:rPr>
          <w:b/>
          <w:b/>
          <w:bCs/>
          <w:u w:val="single"/>
        </w:rPr>
      </w:pPr>
      <w:r>
        <w:rPr>
          <w:b/>
          <w:bCs/>
          <w:u w:val="single"/>
        </w:rPr>
      </w:r>
    </w:p>
    <w:p>
      <w:pPr>
        <w:pStyle w:val="Normal"/>
        <w:jc w:val="left"/>
        <w:rPr>
          <w:b w:val="false"/>
          <w:b w:val="false"/>
          <w:bCs w:val="false"/>
          <w:u w:val="none"/>
        </w:rPr>
      </w:pPr>
      <w:r>
        <w:rPr>
          <w:b w:val="false"/>
          <w:bCs w:val="false"/>
          <w:u w:val="none"/>
        </w:rPr>
        <w:t>- We have designed this PoC in a Patient centric mannar.</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 The main stakeholders are HealthCareCenter user, Central Government, State Government and</w:t>
      </w:r>
    </w:p>
    <w:p>
      <w:pPr>
        <w:pStyle w:val="Normal"/>
        <w:jc w:val="left"/>
        <w:rPr>
          <w:b w:val="false"/>
          <w:b w:val="false"/>
          <w:bCs w:val="false"/>
          <w:u w:val="none"/>
        </w:rPr>
      </w:pPr>
      <w:r>
        <w:rPr>
          <w:b w:val="false"/>
          <w:bCs w:val="false"/>
          <w:u w:val="none"/>
        </w:rPr>
        <w:t xml:space="preserve">   </w:t>
      </w:r>
      <w:r>
        <w:rPr>
          <w:b w:val="false"/>
          <w:bCs w:val="false"/>
          <w:u w:val="none"/>
        </w:rPr>
        <w:t>Patient.</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drawing>
          <wp:anchor behindDoc="0" distT="0" distB="0" distL="0" distR="0" simplePos="0" locked="0" layoutInCell="1" allowOverlap="1" relativeHeight="2">
            <wp:simplePos x="0" y="0"/>
            <wp:positionH relativeFrom="column">
              <wp:posOffset>-76200</wp:posOffset>
            </wp:positionH>
            <wp:positionV relativeFrom="paragraph">
              <wp:posOffset>15240</wp:posOffset>
            </wp:positionV>
            <wp:extent cx="6120130" cy="34404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0430"/>
                    </a:xfrm>
                    <a:prstGeom prst="rect">
                      <a:avLst/>
                    </a:prstGeom>
                  </pic:spPr>
                </pic:pic>
              </a:graphicData>
            </a:graphic>
          </wp:anchor>
        </w:drawing>
      </w:r>
      <w:r>
        <w:rPr>
          <w:b w:val="false"/>
          <w:bCs w:val="false"/>
          <w:u w:val="none"/>
        </w:rPr>
        <w:t xml:space="preserve"> </w:t>
      </w:r>
      <w:r>
        <w:rPr>
          <w:b w:val="false"/>
          <w:bCs w:val="false"/>
          <w:u w:val="none"/>
        </w:rPr>
        <w:t xml:space="preserve">  </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r>
    </w:p>
    <w:p>
      <w:pPr>
        <w:pStyle w:val="Normal"/>
        <w:jc w:val="left"/>
        <w:rPr>
          <w:b/>
          <w:b/>
          <w:bCs/>
          <w:u w:val="single"/>
        </w:rPr>
      </w:pPr>
      <w:r>
        <w:rPr>
          <w:b/>
          <w:bCs/>
          <w:u w:val="single"/>
        </w:rPr>
        <w:t>Stakeholders and their actions:</w:t>
      </w:r>
      <w:r>
        <w:rPr>
          <w:b w:val="false"/>
          <w:bCs w:val="false"/>
          <w:u w:val="none"/>
        </w:rPr>
        <w:t xml:space="preserve"> </w:t>
      </w:r>
    </w:p>
    <w:p>
      <w:pPr>
        <w:pStyle w:val="Normal"/>
        <w:jc w:val="left"/>
        <w:rPr>
          <w:b w:val="false"/>
          <w:b w:val="false"/>
          <w:bCs w:val="false"/>
          <w:u w:val="none"/>
        </w:rPr>
      </w:pPr>
      <w:r>
        <w:rPr>
          <w:b w:val="false"/>
          <w:bCs w:val="false"/>
          <w:u w:val="none"/>
        </w:rPr>
      </w:r>
    </w:p>
    <w:p>
      <w:pPr>
        <w:pStyle w:val="Normal"/>
        <w:jc w:val="left"/>
        <w:rPr>
          <w:b/>
          <w:b/>
          <w:bCs/>
          <w:u w:val="single"/>
        </w:rPr>
      </w:pPr>
      <w:r>
        <w:rPr>
          <w:b/>
          <w:bCs/>
          <w:u w:val="none"/>
        </w:rPr>
        <w:t xml:space="preserve">Health Care Center: </w:t>
      </w:r>
    </w:p>
    <w:p>
      <w:pPr>
        <w:pStyle w:val="Normal"/>
        <w:jc w:val="left"/>
        <w:rPr>
          <w:b/>
          <w:b/>
          <w:bCs/>
          <w:u w:val="single"/>
        </w:rPr>
      </w:pPr>
      <w:r>
        <w:rPr>
          <w:b w:val="false"/>
          <w:bCs w:val="false"/>
          <w:u w:val="none"/>
        </w:rPr>
        <w:t>- This user will have permission to create a claim, view the patient details and the claim details.</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04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0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t xml:space="preserve">    </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04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6">
            <wp:simplePos x="0" y="0"/>
            <wp:positionH relativeFrom="column">
              <wp:posOffset>-104775</wp:posOffset>
            </wp:positionH>
            <wp:positionV relativeFrom="paragraph">
              <wp:posOffset>153035</wp:posOffset>
            </wp:positionV>
            <wp:extent cx="6120130" cy="344043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6120130" cy="3440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7">
            <wp:simplePos x="0" y="0"/>
            <wp:positionH relativeFrom="column">
              <wp:posOffset>-85725</wp:posOffset>
            </wp:positionH>
            <wp:positionV relativeFrom="paragraph">
              <wp:posOffset>59055</wp:posOffset>
            </wp:positionV>
            <wp:extent cx="6120130" cy="344043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b/>
          <w:b/>
          <w:bCs/>
          <w:u w:val="single"/>
        </w:rPr>
      </w:pPr>
      <w:r>
        <w:rPr>
          <w:b/>
          <w:bCs/>
          <w:u w:val="single"/>
        </w:rPr>
        <w:t>Central Government:</w:t>
      </w:r>
    </w:p>
    <w:p>
      <w:pPr>
        <w:pStyle w:val="Normal"/>
        <w:jc w:val="left"/>
        <w:rPr>
          <w:b/>
          <w:b/>
          <w:bCs/>
          <w:u w:val="single"/>
        </w:rPr>
      </w:pPr>
      <w:r>
        <w:rPr>
          <w:b w:val="false"/>
          <w:bCs w:val="false"/>
          <w:u w:val="none"/>
        </w:rPr>
        <w:t>- This user can view all the claims logged in all the states and filter them by state.</w:t>
      </w:r>
    </w:p>
    <w:p>
      <w:pPr>
        <w:pStyle w:val="Normal"/>
        <w:jc w:val="left"/>
        <w:rPr>
          <w:b w:val="false"/>
          <w:b w:val="false"/>
          <w:bCs w:val="false"/>
          <w:u w:val="none"/>
        </w:rPr>
      </w:pPr>
      <w:r>
        <w:rPr>
          <w:b w:val="false"/>
          <w:bCs w:val="false"/>
          <w:u w:val="none"/>
        </w:rPr>
      </w:r>
    </w:p>
    <w:p>
      <w:pPr>
        <w:pStyle w:val="Normal"/>
        <w:jc w:val="left"/>
        <w:rPr>
          <w:b/>
          <w:b/>
          <w:bCs/>
          <w:u w:val="single"/>
        </w:rPr>
      </w:pPr>
      <w:r>
        <w:rPr>
          <w:b w:val="false"/>
          <w:bCs w:val="false"/>
          <w:u w:val="none"/>
        </w:rPr>
        <w:t>- Also view the claim details and the total central share.</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043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9">
            <wp:simplePos x="0" y="0"/>
            <wp:positionH relativeFrom="column">
              <wp:posOffset>-38100</wp:posOffset>
            </wp:positionH>
            <wp:positionV relativeFrom="paragraph">
              <wp:posOffset>66040</wp:posOffset>
            </wp:positionV>
            <wp:extent cx="6120130" cy="344043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043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b/>
          <w:bCs/>
          <w:u w:val="single"/>
        </w:rPr>
        <w:t>State Government:</w:t>
      </w:r>
      <w:r>
        <w:rPr>
          <w:b w:val="false"/>
          <w:bCs w:val="false"/>
          <w:u w:val="none"/>
        </w:rPr>
        <w:t xml:space="preserve"> </w:t>
      </w:r>
    </w:p>
    <w:p>
      <w:pPr>
        <w:pStyle w:val="Normal"/>
        <w:jc w:val="left"/>
        <w:rPr>
          <w:b w:val="false"/>
          <w:b w:val="false"/>
          <w:bCs w:val="false"/>
          <w:u w:val="none"/>
        </w:rPr>
      </w:pPr>
      <w:r>
        <w:rPr>
          <w:b w:val="false"/>
          <w:bCs w:val="false"/>
          <w:u w:val="none"/>
        </w:rPr>
      </w:r>
    </w:p>
    <w:p>
      <w:pPr>
        <w:pStyle w:val="Normal"/>
        <w:jc w:val="left"/>
        <w:rPr>
          <w:b/>
          <w:b/>
          <w:bCs/>
          <w:u w:val="single"/>
        </w:rPr>
      </w:pPr>
      <w:r>
        <w:rPr>
          <w:b w:val="false"/>
          <w:bCs w:val="false"/>
          <w:u w:val="none"/>
        </w:rPr>
        <w:t>- This user can view all the claims logged against this state and view the total state share.</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043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jc w:val="left"/>
        <w:rPr/>
      </w:pPr>
      <w:r>
        <w:rPr>
          <w:b/>
          <w:bCs/>
          <w:u w:val="single"/>
        </w:rPr>
        <w:t>Patient:</w:t>
      </w:r>
      <w:r>
        <w:rPr>
          <w:b w:val="false"/>
          <w:bCs w:val="false"/>
          <w:u w:val="none"/>
        </w:rPr>
        <w:t xml:space="preserve"> </w:t>
      </w:r>
    </w:p>
    <w:p>
      <w:pPr>
        <w:pStyle w:val="Normal"/>
        <w:jc w:val="left"/>
        <w:rPr>
          <w:b/>
          <w:b/>
          <w:bCs/>
          <w:u w:val="single"/>
        </w:rPr>
      </w:pPr>
      <w:r>
        <w:rPr>
          <w:b w:val="false"/>
          <w:bCs w:val="false"/>
          <w:u w:val="none"/>
        </w:rPr>
        <w:t>- Patient can view all the claims logged against him/her.</w:t>
      </w:r>
    </w:p>
    <w:p>
      <w:pPr>
        <w:pStyle w:val="Normal"/>
        <w:jc w:val="left"/>
        <w:rPr>
          <w:b w:val="false"/>
          <w:b w:val="false"/>
          <w:bCs w:val="false"/>
          <w:u w:val="none"/>
        </w:rPr>
      </w:pPr>
      <w:r>
        <w:rPr>
          <w:b w:val="false"/>
          <w:bCs w:val="false"/>
          <w:u w:val="none"/>
        </w:rPr>
      </w:r>
    </w:p>
    <w:p>
      <w:pPr>
        <w:pStyle w:val="Normal"/>
        <w:jc w:val="left"/>
        <w:rPr>
          <w:b/>
          <w:b/>
          <w:bCs/>
          <w:u w:val="single"/>
        </w:rPr>
      </w:pPr>
      <w:r>
        <w:rPr>
          <w:b w:val="false"/>
          <w:bCs w:val="false"/>
          <w:u w:val="none"/>
        </w:rPr>
        <w:t>- Needs to provide his/her acceptance by clicking on accept button for the claim in created status to</w:t>
      </w:r>
    </w:p>
    <w:p>
      <w:pPr>
        <w:pStyle w:val="Normal"/>
        <w:jc w:val="left"/>
        <w:rPr>
          <w:b/>
          <w:b/>
          <w:bCs/>
          <w:u w:val="single"/>
        </w:rPr>
      </w:pPr>
      <w:r>
        <w:rPr>
          <w:b w:val="false"/>
          <w:bCs w:val="false"/>
          <w:u w:val="none"/>
        </w:rPr>
        <w:t xml:space="preserve">  </w:t>
      </w:r>
      <w:r>
        <w:rPr>
          <w:b w:val="false"/>
          <w:bCs w:val="false"/>
          <w:u w:val="none"/>
        </w:rPr>
        <w:t>start claim process automatically.</w:t>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0430"/>
            <wp:effectExtent l="0" t="0" r="0" b="0"/>
            <wp:wrapSquare wrapText="largest"/>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jc w:val="left"/>
        <w:rPr>
          <w:b w:val="false"/>
          <w:b w:val="false"/>
          <w:bCs w:val="false"/>
          <w:u w:val="none"/>
        </w:rPr>
      </w:pPr>
      <w:r>
        <w:rPr>
          <w:b w:val="false"/>
          <w:bCs w:val="false"/>
          <w:u w:val="none"/>
        </w:rPr>
      </w:r>
    </w:p>
    <w:p>
      <w:pPr>
        <w:pStyle w:val="Normal"/>
        <w:jc w:val="left"/>
        <w:rPr>
          <w:b w:val="false"/>
          <w:b w:val="false"/>
          <w:bCs w:val="false"/>
          <w:u w:val="none"/>
        </w:rPr>
      </w:pPr>
      <w:r>
        <w:rPr>
          <w:b w:val="false"/>
          <w:bCs w:val="false"/>
          <w:u w:val="none"/>
        </w:rPr>
      </w:r>
    </w:p>
    <w:p>
      <w:pPr>
        <w:pStyle w:val="Normal"/>
        <w:jc w:val="left"/>
        <w:rPr>
          <w:b/>
          <w:b/>
          <w:bCs/>
          <w:u w:val="single"/>
        </w:rPr>
      </w:pPr>
      <w:r>
        <w:rPr>
          <w:b/>
          <w:bCs/>
          <w:u w:val="single"/>
        </w:rPr>
        <w:t>BlockChain features covered by our PoC:</w:t>
      </w:r>
    </w:p>
    <w:p>
      <w:pPr>
        <w:pStyle w:val="Normal"/>
        <w:jc w:val="left"/>
        <w:rPr>
          <w:b w:val="false"/>
          <w:b w:val="false"/>
          <w:bCs w:val="false"/>
          <w:u w:val="none"/>
        </w:rPr>
      </w:pPr>
      <w:r>
        <w:rPr>
          <w:b w:val="false"/>
          <w:bCs w:val="false"/>
          <w:u w:val="none"/>
        </w:rPr>
      </w:r>
    </w:p>
    <w:p>
      <w:pPr>
        <w:pStyle w:val="Normal"/>
        <w:jc w:val="left"/>
        <w:rPr/>
      </w:pPr>
      <w:hyperlink r:id="rId20">
        <w:r>
          <w:rPr>
            <w:rStyle w:val="InternetLink"/>
            <w:b/>
            <w:bCs/>
            <w:i w:val="false"/>
            <w:caps w:val="false"/>
            <w:smallCaps w:val="false"/>
            <w:strike w:val="false"/>
            <w:dstrike w:val="false"/>
            <w:color w:val="000000"/>
            <w:spacing w:val="0"/>
            <w:sz w:val="24"/>
            <w:szCs w:val="24"/>
            <w:highlight w:val="white"/>
            <w:u w:val="none"/>
            <w:effect w:val="none"/>
          </w:rPr>
          <w:t>Smart contract</w:t>
        </w:r>
      </w:hyperlink>
      <w:r>
        <w:rPr>
          <w:b/>
          <w:bCs/>
          <w:caps w:val="false"/>
          <w:smallCaps w:val="false"/>
          <w:color w:val="000000"/>
          <w:spacing w:val="0"/>
          <w:sz w:val="24"/>
          <w:szCs w:val="24"/>
          <w:u w:val="none"/>
        </w:rPr>
        <w:t xml:space="preserve">: </w:t>
      </w:r>
    </w:p>
    <w:p>
      <w:pPr>
        <w:pStyle w:val="Normal"/>
        <w:jc w:val="both"/>
        <w:rPr>
          <w:b/>
          <w:b/>
          <w:bCs/>
          <w:u w:val="single"/>
        </w:rPr>
      </w:pPr>
      <w:r>
        <w:rPr>
          <w:b w:val="false"/>
          <w:bCs w:val="false"/>
          <w:i w:val="false"/>
          <w:caps w:val="false"/>
          <w:smallCaps w:val="false"/>
          <w:color w:val="13212F"/>
          <w:spacing w:val="0"/>
          <w:sz w:val="24"/>
          <w:szCs w:val="24"/>
          <w:u w:val="none"/>
        </w:rPr>
        <w:tab/>
        <w:t>It is just a phrase used to describe computer code that can facilitate the exchange of money, content, property, shares, or anything of value. When running on the blockchain a smart contract becomes like a self-operating computer program that automatically executes when specific conditions are met. Because smart contracts run on the blockchain, they run exactly as programmed without any possibility of censorship, downtime, fraud or third party interference.</w:t>
      </w:r>
    </w:p>
    <w:p>
      <w:pPr>
        <w:pStyle w:val="Normal"/>
        <w:jc w:val="both"/>
        <w:rPr>
          <w:rFonts w:ascii="Liberation Serif" w:hAnsi="Liberation Serif"/>
          <w:b w:val="false"/>
          <w:b w:val="false"/>
          <w:bCs w:val="false"/>
          <w:i w:val="false"/>
          <w:i w:val="false"/>
          <w:caps w:val="false"/>
          <w:smallCaps w:val="false"/>
          <w:color w:val="13212F"/>
          <w:spacing w:val="0"/>
          <w:sz w:val="24"/>
          <w:szCs w:val="24"/>
          <w:u w:val="none"/>
        </w:rPr>
      </w:pPr>
      <w:r>
        <w:rPr>
          <w:b w:val="false"/>
          <w:bCs w:val="false"/>
          <w:i w:val="false"/>
          <w:caps w:val="false"/>
          <w:smallCaps w:val="false"/>
          <w:color w:val="13212F"/>
          <w:spacing w:val="0"/>
          <w:sz w:val="24"/>
          <w:szCs w:val="24"/>
          <w:u w:val="none"/>
        </w:rPr>
      </w:r>
    </w:p>
    <w:p>
      <w:pPr>
        <w:pStyle w:val="Normal"/>
        <w:jc w:val="both"/>
        <w:rPr>
          <w:b/>
          <w:b/>
          <w:bCs/>
          <w:u w:val="single"/>
        </w:rPr>
      </w:pPr>
      <w:r>
        <w:rPr>
          <w:b/>
          <w:bCs/>
          <w:i w:val="false"/>
          <w:caps w:val="false"/>
          <w:smallCaps w:val="false"/>
          <w:color w:val="13212F"/>
          <w:spacing w:val="0"/>
          <w:sz w:val="24"/>
          <w:szCs w:val="24"/>
          <w:u w:val="none"/>
        </w:rPr>
        <w:t>Immutability:</w:t>
      </w:r>
    </w:p>
    <w:p>
      <w:pPr>
        <w:pStyle w:val="Normal"/>
        <w:jc w:val="both"/>
        <w:rPr>
          <w:b w:val="false"/>
          <w:b w:val="false"/>
        </w:rPr>
      </w:pPr>
      <w:r>
        <w:rPr>
          <w:b w:val="false"/>
          <w:bCs w:val="false"/>
          <w:i w:val="false"/>
          <w:caps w:val="false"/>
          <w:smallCaps w:val="false"/>
          <w:color w:val="13212F"/>
          <w:spacing w:val="0"/>
          <w:sz w:val="24"/>
          <w:szCs w:val="24"/>
          <w:u w:val="none"/>
        </w:rPr>
        <w:tab/>
      </w:r>
      <w:r>
        <w:rPr>
          <w:b w:val="false"/>
          <w:i w:val="false"/>
          <w:caps w:val="false"/>
          <w:smallCaps w:val="false"/>
          <w:color w:val="13212F"/>
          <w:spacing w:val="0"/>
          <w:sz w:val="24"/>
          <w:szCs w:val="24"/>
          <w:u w:val="none"/>
        </w:rPr>
        <w:t>A third party cannot make any changes to data. Even if anyone trying to modify our smartcontract it will generate a new contract code. So, our smartcontract and its address and the data stored will not going to change.</w:t>
      </w:r>
    </w:p>
    <w:p>
      <w:pPr>
        <w:pStyle w:val="Normal"/>
        <w:jc w:val="both"/>
        <w:rPr>
          <w:rFonts w:ascii="Liberation Serif" w:hAnsi="Liberation Serif"/>
          <w:i w:val="false"/>
          <w:i w:val="false"/>
          <w:caps w:val="false"/>
          <w:smallCaps w:val="false"/>
          <w:color w:val="13212F"/>
          <w:spacing w:val="0"/>
          <w:sz w:val="24"/>
          <w:szCs w:val="24"/>
          <w:u w:val="none"/>
        </w:rPr>
      </w:pPr>
      <w:r>
        <w:rPr>
          <w:i w:val="false"/>
          <w:caps w:val="false"/>
          <w:smallCaps w:val="false"/>
          <w:color w:val="13212F"/>
          <w:spacing w:val="0"/>
          <w:sz w:val="24"/>
          <w:szCs w:val="24"/>
          <w:u w:val="none"/>
        </w:rPr>
      </w:r>
    </w:p>
    <w:p>
      <w:pPr>
        <w:pStyle w:val="TextBody"/>
        <w:spacing w:lineRule="auto" w:line="240"/>
        <w:jc w:val="both"/>
        <w:rPr>
          <w:rFonts w:ascii="PT Serif;serif" w:hAnsi="PT Serif;serif"/>
          <w:b w:val="false"/>
          <w:b w:val="false"/>
          <w:i w:val="false"/>
          <w:i w:val="false"/>
          <w:caps w:val="false"/>
          <w:smallCaps w:val="false"/>
          <w:color w:val="13212F"/>
          <w:spacing w:val="0"/>
          <w:sz w:val="30"/>
        </w:rPr>
      </w:pPr>
      <w:r>
        <w:rPr>
          <w:b/>
          <w:i w:val="false"/>
          <w:caps w:val="false"/>
          <w:smallCaps w:val="false"/>
          <w:color w:val="13212F"/>
          <w:spacing w:val="0"/>
          <w:sz w:val="24"/>
          <w:szCs w:val="24"/>
          <w:u w:val="none"/>
        </w:rPr>
        <w:t>Corruption &amp; tamper proof:</w:t>
      </w:r>
      <w:r>
        <w:rPr>
          <w:b w:val="false"/>
          <w:i w:val="false"/>
          <w:caps w:val="false"/>
          <w:smallCaps w:val="false"/>
          <w:color w:val="13212F"/>
          <w:spacing w:val="0"/>
          <w:sz w:val="24"/>
          <w:szCs w:val="24"/>
          <w:u w:val="none"/>
        </w:rPr>
        <w:t xml:space="preserve"> </w:t>
      </w:r>
    </w:p>
    <w:p>
      <w:pPr>
        <w:pStyle w:val="TextBody"/>
        <w:spacing w:lineRule="auto" w:line="240"/>
        <w:jc w:val="both"/>
        <w:rPr>
          <w:rFonts w:ascii="PT Serif;serif" w:hAnsi="PT Serif;serif"/>
          <w:b w:val="false"/>
          <w:b w:val="false"/>
          <w:i w:val="false"/>
          <w:i w:val="false"/>
          <w:caps w:val="false"/>
          <w:smallCaps w:val="false"/>
          <w:color w:val="13212F"/>
          <w:spacing w:val="0"/>
          <w:sz w:val="30"/>
        </w:rPr>
      </w:pPr>
      <w:r>
        <w:rPr>
          <w:b w:val="false"/>
          <w:i w:val="false"/>
          <w:caps w:val="false"/>
          <w:smallCaps w:val="false"/>
          <w:color w:val="13212F"/>
          <w:spacing w:val="0"/>
          <w:sz w:val="24"/>
          <w:szCs w:val="24"/>
          <w:u w:val="none"/>
        </w:rPr>
        <w:tab/>
        <w:t>Apps are based on a network formed around the principle of consensus, making censorship impossible. Our Dapp deployed to Ropten TestNet which uses Proof Of Work consensus for mining the transactions.</w:t>
      </w:r>
    </w:p>
    <w:p>
      <w:pPr>
        <w:pStyle w:val="TextBody"/>
        <w:widowControl/>
        <w:spacing w:lineRule="auto" w:line="240" w:before="0" w:after="0"/>
        <w:ind w:left="0" w:right="0" w:hanging="0"/>
        <w:rPr>
          <w:rFonts w:ascii="Liberation Serif" w:hAnsi="Liberation Serif"/>
          <w:b w:val="false"/>
          <w:b w:val="false"/>
          <w:i w:val="false"/>
          <w:i w:val="false"/>
          <w:caps w:val="false"/>
          <w:smallCaps w:val="false"/>
          <w:color w:val="13212F"/>
          <w:spacing w:val="0"/>
          <w:sz w:val="24"/>
          <w:szCs w:val="24"/>
        </w:rPr>
      </w:pPr>
      <w:r>
        <w:rPr>
          <w:b/>
          <w:i w:val="false"/>
          <w:caps w:val="false"/>
          <w:smallCaps w:val="false"/>
          <w:color w:val="13212F"/>
          <w:spacing w:val="0"/>
          <w:sz w:val="24"/>
          <w:szCs w:val="24"/>
        </w:rPr>
        <w:t xml:space="preserve">Secure: </w:t>
      </w:r>
    </w:p>
    <w:p>
      <w:pPr>
        <w:pStyle w:val="TextBody"/>
        <w:widowControl/>
        <w:spacing w:lineRule="auto" w:line="240" w:before="0" w:after="0"/>
        <w:ind w:left="0" w:right="0" w:hanging="0"/>
        <w:rPr>
          <w:rFonts w:ascii="Liberation Serif" w:hAnsi="Liberation Serif"/>
          <w:b w:val="false"/>
          <w:b w:val="false"/>
          <w:i w:val="false"/>
          <w:i w:val="false"/>
          <w:caps w:val="false"/>
          <w:smallCaps w:val="false"/>
          <w:color w:val="13212F"/>
          <w:spacing w:val="0"/>
          <w:sz w:val="24"/>
          <w:szCs w:val="24"/>
        </w:rPr>
      </w:pPr>
      <w:r>
        <w:rPr>
          <w:b/>
          <w:i w:val="false"/>
          <w:caps w:val="false"/>
          <w:smallCaps w:val="false"/>
          <w:color w:val="13212F"/>
          <w:spacing w:val="0"/>
          <w:sz w:val="24"/>
          <w:szCs w:val="24"/>
        </w:rPr>
        <w:tab/>
      </w:r>
      <w:r>
        <w:rPr>
          <w:b w:val="false"/>
          <w:i w:val="false"/>
          <w:caps w:val="false"/>
          <w:smallCaps w:val="false"/>
          <w:color w:val="13212F"/>
          <w:spacing w:val="0"/>
          <w:sz w:val="24"/>
          <w:szCs w:val="24"/>
        </w:rPr>
        <w:t xml:space="preserve">With no central point of failure and secured using cryptography, applications are well protected against hacking attacks and fraudulent activities. In our Dapp all the addresses of stakeholders are in the form of cryptograpic notation. </w:t>
      </w:r>
    </w:p>
    <w:p>
      <w:pPr>
        <w:pStyle w:val="TextBody"/>
        <w:widowControl/>
        <w:spacing w:lineRule="auto" w:line="240" w:before="0" w:after="0"/>
        <w:ind w:left="0" w:right="0" w:hanging="0"/>
        <w:rPr>
          <w:rFonts w:ascii="Liberation Serif" w:hAnsi="Liberation Serif"/>
          <w:b w:val="false"/>
          <w:b w:val="false"/>
          <w:i w:val="false"/>
          <w:i w:val="false"/>
          <w:caps w:val="false"/>
          <w:smallCaps w:val="false"/>
          <w:color w:val="13212F"/>
          <w:spacing w:val="0"/>
          <w:sz w:val="24"/>
          <w:szCs w:val="24"/>
        </w:rPr>
      </w:pPr>
      <w:r>
        <w:rPr>
          <w:b w:val="false"/>
          <w:i w:val="false"/>
          <w:caps w:val="false"/>
          <w:smallCaps w:val="false"/>
          <w:color w:val="13212F"/>
          <w:spacing w:val="0"/>
          <w:sz w:val="24"/>
          <w:szCs w:val="24"/>
        </w:rPr>
        <w:tab/>
        <w:t>As we initially registered providers and patients in the network. If we use unregistered addresses will throw an error and won’t allow transaction processing.</w:t>
      </w:r>
    </w:p>
    <w:p>
      <w:pPr>
        <w:pStyle w:val="TextBody"/>
        <w:widowControl/>
        <w:spacing w:lineRule="auto" w:line="240" w:before="0" w:after="0"/>
        <w:ind w:left="0" w:right="0" w:hanging="0"/>
        <w:rPr>
          <w:rFonts w:ascii="Liberation Serif" w:hAnsi="Liberation Serif"/>
          <w:b w:val="false"/>
          <w:b w:val="false"/>
          <w:i w:val="false"/>
          <w:i w:val="false"/>
          <w:caps w:val="false"/>
          <w:smallCaps w:val="false"/>
          <w:color w:val="13212F"/>
          <w:spacing w:val="0"/>
          <w:sz w:val="24"/>
          <w:szCs w:val="24"/>
        </w:rPr>
      </w:pPr>
      <w:r>
        <w:rPr>
          <w:b w:val="false"/>
          <w:i w:val="false"/>
          <w:caps w:val="false"/>
          <w:smallCaps w:val="false"/>
          <w:color w:val="13212F"/>
          <w:spacing w:val="0"/>
          <w:sz w:val="24"/>
          <w:szCs w:val="24"/>
        </w:rPr>
      </w:r>
    </w:p>
    <w:p>
      <w:pPr>
        <w:pStyle w:val="TextBody"/>
        <w:widowControl/>
        <w:spacing w:lineRule="auto" w:line="240" w:before="0" w:after="0"/>
        <w:ind w:left="0" w:right="0" w:hanging="0"/>
        <w:rPr>
          <w:rFonts w:ascii="Liberation Serif" w:hAnsi="Liberation Serif"/>
          <w:b w:val="false"/>
          <w:b w:val="false"/>
          <w:i w:val="false"/>
          <w:i w:val="false"/>
          <w:caps w:val="false"/>
          <w:smallCaps w:val="false"/>
          <w:color w:val="13212F"/>
          <w:spacing w:val="0"/>
          <w:sz w:val="24"/>
          <w:szCs w:val="24"/>
        </w:rPr>
      </w:pPr>
      <w:r>
        <w:rPr>
          <w:b/>
          <w:i w:val="false"/>
          <w:caps w:val="false"/>
          <w:smallCaps w:val="false"/>
          <w:color w:val="13212F"/>
          <w:spacing w:val="0"/>
          <w:sz w:val="24"/>
          <w:szCs w:val="24"/>
        </w:rPr>
        <w:t>Zero downtime:</w:t>
      </w:r>
      <w:r>
        <w:rPr>
          <w:b w:val="false"/>
          <w:i w:val="false"/>
          <w:caps w:val="false"/>
          <w:smallCaps w:val="false"/>
          <w:color w:val="13212F"/>
          <w:spacing w:val="0"/>
          <w:sz w:val="24"/>
          <w:szCs w:val="24"/>
        </w:rPr>
        <w:t xml:space="preserve"> </w:t>
      </w:r>
    </w:p>
    <w:p>
      <w:pPr>
        <w:pStyle w:val="TextBody"/>
        <w:widowControl/>
        <w:numPr>
          <w:ilvl w:val="0"/>
          <w:numId w:val="0"/>
        </w:numPr>
        <w:spacing w:lineRule="auto" w:line="408" w:before="0" w:after="0"/>
        <w:ind w:left="1414" w:right="0" w:hanging="0"/>
        <w:rPr/>
      </w:pPr>
      <w:r>
        <w:rPr>
          <w:b w:val="false"/>
          <w:i w:val="false"/>
          <w:caps w:val="false"/>
          <w:smallCaps w:val="false"/>
          <w:color w:val="13212F"/>
          <w:spacing w:val="0"/>
          <w:sz w:val="24"/>
          <w:szCs w:val="24"/>
        </w:rPr>
        <w:t xml:space="preserve">Apps never go down and can never be switched off. </w:t>
      </w:r>
    </w:p>
    <w:sectPr>
      <w:footerReference w:type="default" r:id="rId21"/>
      <w:type w:val="nextPage"/>
      <w:pgSz w:w="11906" w:h="16838"/>
      <w:pgMar w:left="1134" w:right="1134" w:header="0" w:top="1134" w:footer="1134" w:bottom="1693"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PT Serif">
    <w:altName w:val="serif"/>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tab/>
      <w:tab/>
      <w:tab/>
      <w:tab/>
      <w:tab/>
    </w:r>
    <w:r>
      <w:rPr/>
      <w:fldChar w:fldCharType="begin"/>
    </w:r>
    <w:r>
      <w:instrText> PAGE </w:instrText>
    </w:r>
    <w:r>
      <w:fldChar w:fldCharType="separate"/>
    </w:r>
    <w:r>
      <w:t>11</w:t>
    </w:r>
    <w:r>
      <w:fldChar w:fldCharType="end"/>
    </w:r>
  </w:p>
</w:ftr>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Regular" w:cs="FreeSans"/>
      <w:color w:val="00000A"/>
      <w:sz w:val="24"/>
      <w:szCs w:val="24"/>
      <w:lang w:val="en-IN" w:eastAsia="zh-CN" w:bidi="hi-IN"/>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otnote">
    <w:name w:val="Footnote Text"/>
    <w:basedOn w:val="Normal"/>
    <w:pPr/>
    <w:rPr/>
  </w:style>
  <w:style w:type="paragraph" w:styleId="Footer">
    <w:name w:val="Footer"/>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http://blockgeeks.com/guides/smart-contracts-the-blockchain-technology-that-will-replace-lawyers/" TargetMode="Externa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97</TotalTime>
  <Application>LibreOffice/5.1.6.2$Linux_X86_64 LibreOffice_project/10m0$Build-2</Application>
  <Pages>11</Pages>
  <Words>431</Words>
  <Characters>2282</Characters>
  <CharactersWithSpaces>2716</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2018-06-11T18:42:17Z</dcterms:created>
  <dc:creator/>
  <dc:description/>
  <dc:language>en-IN</dc:language>
  <cp:lastModifiedBy/>
  <dcterms:modified xsi:type="dcterms:W3CDTF">2018-06-14T19:23:12Z</dcterms:modified>
  <cp:revision>46</cp:revision>
  <dc:subject/>
  <dc:title/>
</cp:coreProperties>
</file>